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Laptop Backpacks for Women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1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2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3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4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5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6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7</w:t>
            </w:r>
          </w:p>
        </w:tc>
      </w:tr>
      <w:tr>
        <w:tc>
          <w:tcPr>
            <w:tcW w:type="dxa" w:w="4320"/>
          </w:tcPr>
          <w:p>
            <w:r>
              <w:drawing>
                <wp:inline xmlns:a="http://schemas.openxmlformats.org/drawingml/2006/main" xmlns:pic="http://schemas.openxmlformats.org/drawingml/2006/picture">
                  <wp:extent cx="1828800" cy="182880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r>
              <w:t>Laptop Backpack Image 8</w:t>
            </w:r>
          </w:p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