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</w:pPr>
      <w:r>
        <w:t>Custom Sports Bags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>
              <w:t>Image</w:t>
            </w:r>
          </w:p>
        </w:tc>
        <w:tc>
          <w:tcPr>
            <w:tcW w:type="dxa" w:w="4320"/>
          </w:tcPr>
          <w:p>
            <w:r>
              <w:t>Description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18288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y-0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Durable grey sports duffel bag with multiple compartments, perfect for storing shoes, towels, and clothing.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1828800"/>
                  <wp:docPr id="2" name="Picture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y-0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A spacious 45L sports bag, designed for athletes to carry clothes, gadgets, and personal items, complete with mesh pockets.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1828800"/>
                  <wp:docPr id="3" name="Picture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y-0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Innovative wet pocket for storing wet clothes or gear, ensuring easy separation from dry items.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1828800"/>
                  <wp:docPr id="4" name="Picture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y-0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Interior includes mesh pockets, a key ring, and a soft pocket for storing valuables, making this bag both functional and secure.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1828800"/>
                  <wp:docPr id="5" name="Picture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y-0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Built with high-quality polyester fabric, the bag features water-resistant and wear-resistant leather on the bottom for durability.</w:t>
            </w:r>
          </w:p>
        </w:tc>
      </w:tr>
      <w:tr>
        <w:tc>
          <w:tcPr>
            <w:tcW w:type="dxa" w:w="4320"/>
          </w:tcPr>
          <w:p/>
        </w:tc>
        <w:tc>
          <w:tcPr>
            <w:tcW w:type="dxa" w:w="4320"/>
          </w:tcPr>
          <w:p/>
        </w:tc>
      </w:tr>
    </w:tbl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